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4" w:rsidRPr="005D45C4" w:rsidRDefault="005D45C4" w:rsidP="005D45C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D45C4">
        <w:rPr>
          <w:rFonts w:ascii="Arial" w:eastAsia="Calibri" w:hAnsi="Arial" w:cs="Arial"/>
          <w:b/>
          <w:sz w:val="32"/>
          <w:szCs w:val="32"/>
          <w:lang w:eastAsia="ru-RU"/>
        </w:rPr>
        <w:t>ПРОЕКТ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D45C4">
        <w:rPr>
          <w:rFonts w:ascii="Arial" w:eastAsia="Calibri" w:hAnsi="Arial" w:cs="Arial"/>
          <w:b/>
          <w:sz w:val="32"/>
          <w:szCs w:val="32"/>
          <w:lang w:eastAsia="ru-RU"/>
        </w:rPr>
        <w:t xml:space="preserve">2019 г. </w:t>
      </w:r>
      <w:proofErr w:type="gramStart"/>
      <w:r w:rsidRPr="005D45C4">
        <w:rPr>
          <w:rFonts w:ascii="Arial" w:eastAsia="Calibri" w:hAnsi="Arial" w:cs="Arial"/>
          <w:b/>
          <w:sz w:val="32"/>
          <w:szCs w:val="32"/>
          <w:lang w:eastAsia="ru-RU"/>
        </w:rPr>
        <w:t>№-</w:t>
      </w:r>
      <w:proofErr w:type="gramEnd"/>
      <w:r w:rsidRPr="005D45C4">
        <w:rPr>
          <w:rFonts w:ascii="Arial" w:eastAsia="Calibri" w:hAnsi="Arial" w:cs="Arial"/>
          <w:b/>
          <w:sz w:val="32"/>
          <w:szCs w:val="32"/>
          <w:lang w:eastAsia="ru-RU"/>
        </w:rPr>
        <w:t>ОД</w:t>
      </w:r>
    </w:p>
    <w:p w:rsidR="005D45C4" w:rsidRPr="005D45C4" w:rsidRDefault="005D45C4" w:rsidP="005D45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5D45C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ЖИГАЛОВСКИЙ МУНИЦИПАЛЬНЫЙ раЙон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УСТЬ-ИЛГИНСКОЕ МУНИЦИПАЛЬНОЕ ОБРАЗОВАНИЕ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дума </w:t>
      </w:r>
    </w:p>
    <w:p w:rsid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РЕШЕНИЕ</w:t>
      </w:r>
    </w:p>
    <w:p w:rsid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D45C4" w:rsidRP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ПОРЯДКЕ ВНЕСЕНИЯ ПРОЕКТОВ МУНИЦИПАЛЬНЫХ ПРАВОВЫХ АКТОВ В ДУМУ УСТЬ-ИЛГИНСКОГО СЕЛЬСКОГО ПОСЕЛЕНИЯ, ПЕРЕЧНЕ И ФОРМЕ ПРИЛАГАЕМЫХ К НИМ ДОКУМЕНТОВ</w:t>
      </w:r>
    </w:p>
    <w:p w:rsidR="009D133A" w:rsidRDefault="009D133A"/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5D45C4">
        <w:rPr>
          <w:rFonts w:ascii="Arial" w:hAnsi="Arial" w:cs="Arial"/>
          <w:sz w:val="24"/>
          <w:szCs w:val="28"/>
        </w:rPr>
        <w:t xml:space="preserve">В соответствии </w:t>
      </w:r>
      <w:r w:rsidRPr="005D45C4">
        <w:rPr>
          <w:rFonts w:ascii="Arial" w:hAnsi="Arial" w:cs="Arial"/>
          <w:sz w:val="24"/>
          <w:szCs w:val="28"/>
        </w:rPr>
        <w:t xml:space="preserve"> с </w:t>
      </w:r>
      <w:r w:rsidRPr="005D45C4">
        <w:rPr>
          <w:rFonts w:ascii="Arial" w:hAnsi="Arial" w:cs="Arial"/>
          <w:sz w:val="24"/>
          <w:szCs w:val="28"/>
        </w:rPr>
        <w:t>Федеральн</w:t>
      </w:r>
      <w:r w:rsidRPr="005D45C4">
        <w:rPr>
          <w:rFonts w:ascii="Arial" w:hAnsi="Arial" w:cs="Arial"/>
          <w:sz w:val="24"/>
          <w:szCs w:val="28"/>
        </w:rPr>
        <w:t>ым</w:t>
      </w:r>
      <w:r w:rsidRPr="005D45C4">
        <w:rPr>
          <w:rFonts w:ascii="Arial" w:hAnsi="Arial" w:cs="Arial"/>
          <w:sz w:val="24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Pr="005D45C4">
        <w:rPr>
          <w:rFonts w:ascii="Arial" w:hAnsi="Arial" w:cs="Arial"/>
          <w:sz w:val="24"/>
          <w:szCs w:val="28"/>
        </w:rPr>
        <w:t xml:space="preserve"> руководствуясь Уставом Усть-Илгинского муниципального образования, утвержденного Решением Думы Усть-Илгинского сельского поселения от 19 декабря 2005 г. № 5, Дума</w:t>
      </w:r>
      <w:proofErr w:type="gramEnd"/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D45C4" w:rsidRPr="005D45C4" w:rsidRDefault="005D45C4" w:rsidP="005D45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D45C4">
        <w:rPr>
          <w:rFonts w:ascii="Arial" w:hAnsi="Arial" w:cs="Arial"/>
          <w:b/>
          <w:sz w:val="30"/>
          <w:szCs w:val="30"/>
        </w:rPr>
        <w:t>РЕШИЛА:</w:t>
      </w:r>
    </w:p>
    <w:p w:rsid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Порядок внесения проектов муниципальных правовых актов в Думу Усть-Илгинского сельского поселения, перечень и форму прилагаемых к ним документов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2.Настоящее постановление в целях официального опубликования (обнародования) разместить в информационном издании «Усть-Илгинские вести» и на официальном сайте Усть-Илгинского сельского поселения в сети Интернет: </w:t>
      </w:r>
      <w:hyperlink r:id="rId5" w:history="1">
        <w:r w:rsidRPr="005D45C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45C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.усть-илга.рф»</w:t>
        </w:r>
      </w:hyperlink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3.Настоящее постановление вступают в силу с 01.02.2019 г.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4.Контроль над исполнением настоящего постановления оставляю за собой.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Усть-Илгинского сельского поселения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>А.В.Шелковников</w:t>
      </w:r>
    </w:p>
    <w:p w:rsidR="005D45C4" w:rsidRP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приложение</w:t>
      </w:r>
    </w:p>
    <w:p w:rsidR="009467A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к </w:t>
      </w:r>
      <w:r w:rsidR="009467A4">
        <w:rPr>
          <w:rFonts w:ascii="Courier New" w:eastAsia="Times New Roman" w:hAnsi="Courier New" w:cs="Courier New"/>
          <w:sz w:val="18"/>
          <w:szCs w:val="24"/>
          <w:lang w:eastAsia="ru-RU"/>
        </w:rPr>
        <w:t>Решению Думы</w:t>
      </w:r>
    </w:p>
    <w:p w:rsidR="005D45C4" w:rsidRPr="005D45C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Усть-Илгинского сельского поселения</w:t>
      </w:r>
    </w:p>
    <w:p w:rsidR="005D45C4" w:rsidRPr="005D45C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от.2019 г.№ </w:t>
      </w:r>
      <w:proofErr w:type="gramStart"/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-о</w:t>
      </w:r>
      <w:proofErr w:type="gramEnd"/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д</w:t>
      </w:r>
    </w:p>
    <w:p w:rsid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67A4" w:rsidRPr="005D45C4" w:rsidRDefault="009467A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Default="009467A4" w:rsidP="009467A4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467A4">
        <w:rPr>
          <w:rFonts w:ascii="Arial" w:hAnsi="Arial" w:cs="Arial"/>
          <w:b/>
          <w:bCs/>
          <w:sz w:val="32"/>
        </w:rPr>
        <w:t>Порядок внесения проектов муниципальных правовых актов в Думу Усть-Илгинского сельского поселения, перечень и форму прилагаемых к ним документов</w:t>
      </w:r>
    </w:p>
    <w:p w:rsidR="009467A4" w:rsidRPr="009467A4" w:rsidRDefault="009467A4" w:rsidP="009467A4">
      <w:pPr>
        <w:jc w:val="center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lastRenderedPageBreak/>
        <w:t>I. Общие положения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467A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статьей 46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и качества нормотворческой деятельности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(далее - представительный орган)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к ним документов.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3. Субъектами правотворческой инициативы являются: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1) глава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– председатель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глава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депутаты представительного органа 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3) иные выборные органы местного самоуправления;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органы территориального общественного самоуправления;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5) инициативная группа граждан;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6) иные субъекты правотворческой инициативы, установленные уставом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9467A4">
        <w:rPr>
          <w:rFonts w:ascii="Arial" w:hAnsi="Arial" w:cs="Arial"/>
          <w:sz w:val="24"/>
          <w:szCs w:val="24"/>
        </w:rPr>
        <w:t>–п</w:t>
      </w:r>
      <w:proofErr w:type="gramEnd"/>
      <w:r w:rsidRPr="009467A4">
        <w:rPr>
          <w:rFonts w:ascii="Arial" w:hAnsi="Arial" w:cs="Arial"/>
          <w:sz w:val="24"/>
          <w:szCs w:val="24"/>
        </w:rPr>
        <w:t>рокурор</w:t>
      </w:r>
      <w:r>
        <w:rPr>
          <w:rFonts w:ascii="Arial" w:hAnsi="Arial" w:cs="Arial"/>
          <w:sz w:val="24"/>
          <w:szCs w:val="24"/>
        </w:rPr>
        <w:t xml:space="preserve"> Жигаловского района</w:t>
      </w:r>
      <w:r w:rsidRPr="009467A4">
        <w:rPr>
          <w:rFonts w:ascii="Arial" w:hAnsi="Arial" w:cs="Arial"/>
          <w:sz w:val="24"/>
          <w:szCs w:val="24"/>
        </w:rPr>
        <w:t>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4. Основными стадиями правотворческой деятельности субъектов правотворческой инициативы являются: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планирование деятельности по разработке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подготовка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внесение проекта правового акта в представительный орган;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5) принятие (подписание)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7) систематизация и учет правовых актов.</w:t>
      </w:r>
    </w:p>
    <w:p w:rsidR="009467A4" w:rsidRPr="009467A4" w:rsidRDefault="009467A4" w:rsidP="009467A4">
      <w:pPr>
        <w:jc w:val="center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II. Внесение проектов правовых актов в представительный орган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9467A4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силу, об отмене, о приостановлении действия муниципальных правовых актов.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6. Глава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- председатель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глава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– председателя </w:t>
      </w:r>
      <w:r>
        <w:rPr>
          <w:rFonts w:ascii="Arial" w:hAnsi="Arial" w:cs="Arial"/>
          <w:sz w:val="24"/>
          <w:szCs w:val="24"/>
        </w:rPr>
        <w:t xml:space="preserve">Усть-Илгинского сельского поселения </w:t>
      </w:r>
      <w:proofErr w:type="gramStart"/>
      <w:r w:rsidRPr="009467A4">
        <w:rPr>
          <w:rFonts w:ascii="Arial" w:hAnsi="Arial" w:cs="Arial"/>
          <w:sz w:val="24"/>
          <w:szCs w:val="24"/>
        </w:rPr>
        <w:t>-г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лавы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или при наличии заключения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8. Проекты, указанные в пункте 7 настоящего Порядка, направляются субъектами правотворческой инициативы главе администрации муниципального образования – председателю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совета – главе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для дачи заключения с приложением необходимых документов.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9. Отрицательное заключение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совета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на проект не является препятствием для рассмотрения проекта правового акта представительным органом.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11. Проект правового акта, внесенный с нарушением требований,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9467A4" w:rsidRPr="009467A4" w:rsidRDefault="009467A4" w:rsidP="009467A4">
      <w:pPr>
        <w:jc w:val="both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III. Требования к проекту правового акта, вносимому на рассмотрение представительного органа.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15. При внесении проекта правового акта в представительный орган к нему обязательно прилагаются следующие документы: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 – экономических и иных последствий его принятия, а также включаются другие сведения, предусмотренные законодательством;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финансово – 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 – 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9467A4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4) заключение главы администрации муниципального образования -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 сельского поселени</w:t>
      </w:r>
      <w:proofErr w:type="gramStart"/>
      <w:r w:rsidR="00295EA7">
        <w:rPr>
          <w:rFonts w:ascii="Arial" w:hAnsi="Arial" w:cs="Arial"/>
          <w:sz w:val="24"/>
          <w:szCs w:val="24"/>
        </w:rPr>
        <w:t>я</w:t>
      </w:r>
      <w:r w:rsidRPr="009467A4">
        <w:rPr>
          <w:rFonts w:ascii="Arial" w:hAnsi="Arial" w:cs="Arial"/>
          <w:sz w:val="24"/>
          <w:szCs w:val="24"/>
        </w:rPr>
        <w:t>–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в случае внесения субъектом правотворческой инициативы, за исключением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</w:t>
      </w:r>
      <w:r w:rsidR="00295EA7">
        <w:rPr>
          <w:rFonts w:ascii="Arial" w:hAnsi="Arial" w:cs="Arial"/>
          <w:sz w:val="24"/>
          <w:szCs w:val="24"/>
        </w:rPr>
        <w:t>поселения</w:t>
      </w:r>
      <w:r w:rsidRPr="009467A4">
        <w:rPr>
          <w:rFonts w:ascii="Arial" w:hAnsi="Arial" w:cs="Arial"/>
          <w:sz w:val="24"/>
          <w:szCs w:val="24"/>
        </w:rPr>
        <w:t xml:space="preserve">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5) документ, выражающий решение субъекта правотворческой инициативы о внесении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6) иные документы, если их представление предусмотрено законодательством.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16. Проекты правовых актов обязательно должны содержать: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указание на форму (вид)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наименование (заголовок), в краткой форме обозначающий предмет правового регулирования;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295EA7">
        <w:rPr>
          <w:rFonts w:ascii="Arial" w:hAnsi="Arial" w:cs="Arial"/>
          <w:sz w:val="24"/>
          <w:szCs w:val="24"/>
        </w:rPr>
        <w:t>Иркутской области</w:t>
      </w:r>
      <w:r w:rsidRPr="009467A4">
        <w:rPr>
          <w:rFonts w:ascii="Arial" w:hAnsi="Arial" w:cs="Arial"/>
          <w:sz w:val="24"/>
          <w:szCs w:val="24"/>
        </w:rPr>
        <w:t xml:space="preserve">, Устав </w:t>
      </w:r>
      <w:r w:rsidR="00295EA7"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нормативные предписания.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18. Проекты правовых актов о внесении изменений или о признании утратившими силу ранее принятых муниципальных правовых актов имеют особую структуру: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- не имеют деления на главы, разделы, статьи;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- состоят из наименования и пунктов.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23. При наличии у проекта правового акта приложений соответствующие его пункты должны иметь ссылки на эти приложения.</w:t>
      </w:r>
    </w:p>
    <w:p w:rsidR="009467A4" w:rsidRPr="009467A4" w:rsidRDefault="009467A4" w:rsidP="009467A4">
      <w:pPr>
        <w:jc w:val="both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IV. Заключительные положения.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24. Порядок рассмотрения внесенных в представительный орган проектов правовых актов определяется Уставом </w:t>
      </w:r>
      <w:r w:rsidR="00295EA7"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образования, муниципальными правовыми актами</w:t>
      </w:r>
      <w:bookmarkStart w:id="0" w:name="_GoBack"/>
      <w:bookmarkEnd w:id="0"/>
      <w:r w:rsidRPr="009467A4">
        <w:rPr>
          <w:rFonts w:ascii="Arial" w:hAnsi="Arial" w:cs="Arial"/>
          <w:sz w:val="24"/>
          <w:szCs w:val="24"/>
        </w:rPr>
        <w:t>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25.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 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26.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27. Все вопросы, не урегулированные настоящим Порядком, определяются законодательством.</w:t>
      </w:r>
    </w:p>
    <w:p w:rsidR="009467A4" w:rsidRPr="009467A4" w:rsidRDefault="009467A4" w:rsidP="009467A4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9467A4" w:rsidRPr="0094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C"/>
    <w:rsid w:val="00295EA7"/>
    <w:rsid w:val="005D45C4"/>
    <w:rsid w:val="009467A4"/>
    <w:rsid w:val="0099201C"/>
    <w:rsid w:val="009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0;&#1083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2019-02-25T03:17:00Z</cp:lastPrinted>
  <dcterms:created xsi:type="dcterms:W3CDTF">2019-02-25T02:48:00Z</dcterms:created>
  <dcterms:modified xsi:type="dcterms:W3CDTF">2019-02-25T03:17:00Z</dcterms:modified>
</cp:coreProperties>
</file>