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E" w:rsidRPr="00E6784D" w:rsidRDefault="00AF74CD" w:rsidP="00CC022F">
      <w:pPr>
        <w:pStyle w:val="5"/>
        <w:tabs>
          <w:tab w:val="left" w:pos="4395"/>
        </w:tabs>
        <w:jc w:val="right"/>
        <w:rPr>
          <w:sz w:val="18"/>
          <w:szCs w:val="28"/>
        </w:rPr>
      </w:pPr>
      <w:r>
        <w:rPr>
          <w:sz w:val="24"/>
          <w:szCs w:val="24"/>
        </w:rPr>
        <w:t xml:space="preserve">                   </w:t>
      </w:r>
      <w:r w:rsidR="00B74CDB" w:rsidRPr="00E6784D">
        <w:rPr>
          <w:sz w:val="18"/>
          <w:szCs w:val="28"/>
        </w:rPr>
        <w:t>П</w:t>
      </w:r>
      <w:r w:rsidR="00A7278E" w:rsidRPr="00E6784D">
        <w:rPr>
          <w:sz w:val="18"/>
          <w:szCs w:val="28"/>
        </w:rPr>
        <w:t xml:space="preserve">риложение </w:t>
      </w:r>
      <w:r w:rsidR="00DA0717" w:rsidRPr="00E6784D">
        <w:rPr>
          <w:sz w:val="18"/>
          <w:szCs w:val="28"/>
        </w:rPr>
        <w:t>№</w:t>
      </w:r>
      <w:r w:rsidR="00A7278E" w:rsidRPr="00E6784D">
        <w:rPr>
          <w:sz w:val="18"/>
          <w:szCs w:val="28"/>
        </w:rPr>
        <w:t xml:space="preserve"> 1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B252E6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B252E6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B252E6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360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155"/>
      </w:tblGrid>
      <w:tr w:rsidR="00665CFA" w:rsidRPr="00076E42" w:rsidTr="00665CFA">
        <w:trPr>
          <w:trHeight w:val="600"/>
        </w:trPr>
        <w:tc>
          <w:tcPr>
            <w:tcW w:w="2552" w:type="dxa"/>
          </w:tcPr>
          <w:p w:rsidR="00665CFA" w:rsidRPr="00076E42" w:rsidRDefault="00665CFA" w:rsidP="00665CFA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программы</w:t>
            </w:r>
          </w:p>
        </w:tc>
        <w:tc>
          <w:tcPr>
            <w:tcW w:w="7155" w:type="dxa"/>
          </w:tcPr>
          <w:p w:rsidR="00665CFA" w:rsidRPr="00076E42" w:rsidRDefault="000962D2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sz w:val="22"/>
                <w:szCs w:val="22"/>
              </w:rPr>
              <w:t>Программа «Комплексное развитие социальной инфраструктуры Усть-Илгинского муниципального образования 2018-2031 год»</w:t>
            </w:r>
          </w:p>
        </w:tc>
      </w:tr>
      <w:tr w:rsidR="00665CFA" w:rsidRPr="00076E42" w:rsidTr="00665CFA">
        <w:trPr>
          <w:trHeight w:val="933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для разработки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программы</w:t>
            </w:r>
          </w:p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5" w:type="dxa"/>
          </w:tcPr>
          <w:p w:rsidR="000962D2" w:rsidRPr="00076E42" w:rsidRDefault="000962D2" w:rsidP="000962D2">
            <w:pPr>
              <w:pStyle w:val="a9"/>
              <w:ind w:left="136" w:right="283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-Распоряжение Правительства РФ от 29.07.2013Г. №1336-р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</w:t>
            </w:r>
          </w:p>
          <w:p w:rsidR="000962D2" w:rsidRPr="00076E42" w:rsidRDefault="000962D2" w:rsidP="000962D2">
            <w:pPr>
              <w:pStyle w:val="a9"/>
              <w:ind w:left="136" w:right="283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-Градостроительный кодекс Российской Федерации;</w:t>
            </w:r>
          </w:p>
          <w:p w:rsidR="000962D2" w:rsidRPr="00076E42" w:rsidRDefault="000962D2" w:rsidP="000962D2">
            <w:pPr>
              <w:pStyle w:val="a9"/>
              <w:ind w:left="136" w:right="283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 xml:space="preserve">-Федеральный </w:t>
            </w:r>
            <w:hyperlink r:id="rId6" w:history="1">
              <w:r w:rsidRPr="00076E42">
                <w:rPr>
                  <w:sz w:val="22"/>
                  <w:szCs w:val="22"/>
                </w:rPr>
                <w:t xml:space="preserve">закон </w:t>
              </w:r>
            </w:hyperlink>
            <w:r w:rsidRPr="00076E42">
              <w:rPr>
                <w:sz w:val="22"/>
                <w:szCs w:val="22"/>
              </w:rPr>
              <w:t>от 06.10.2003Г.№131-ФЗ «Об общих принципах организации местного самоуправления в Российской Федерации»;</w:t>
            </w:r>
          </w:p>
          <w:p w:rsidR="000962D2" w:rsidRPr="00076E42" w:rsidRDefault="000962D2" w:rsidP="000962D2">
            <w:pPr>
              <w:pStyle w:val="a9"/>
              <w:ind w:left="136" w:right="283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65CFA" w:rsidRPr="00076E42" w:rsidRDefault="000962D2" w:rsidP="000962D2">
            <w:pPr>
              <w:pStyle w:val="a9"/>
              <w:ind w:left="78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-Генеральный план Усть-Илгинского муниципального образования Жигаловского района Иркутской области;</w:t>
            </w:r>
          </w:p>
        </w:tc>
      </w:tr>
      <w:tr w:rsidR="00665CFA" w:rsidRPr="00076E42" w:rsidTr="00665CFA">
        <w:trPr>
          <w:trHeight w:val="496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программы</w:t>
            </w:r>
          </w:p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5" w:type="dxa"/>
          </w:tcPr>
          <w:p w:rsidR="00665CFA" w:rsidRPr="00076E42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sz w:val="22"/>
                <w:szCs w:val="22"/>
              </w:rPr>
              <w:t>Администрация Усть-Илгинского сельского поселения</w:t>
            </w:r>
          </w:p>
        </w:tc>
      </w:tr>
      <w:tr w:rsidR="00665CFA" w:rsidRPr="00076E42" w:rsidTr="00665CFA">
        <w:trPr>
          <w:trHeight w:val="516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Разработчики  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программы</w:t>
            </w:r>
          </w:p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5" w:type="dxa"/>
          </w:tcPr>
          <w:p w:rsidR="00665CFA" w:rsidRPr="00076E42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sz w:val="22"/>
                <w:szCs w:val="22"/>
              </w:rPr>
              <w:t>Администрация Усть-Илгинского сельского поселения</w:t>
            </w:r>
          </w:p>
        </w:tc>
      </w:tr>
      <w:tr w:rsidR="00665CFA" w:rsidRPr="00076E42" w:rsidTr="00665CFA">
        <w:trPr>
          <w:trHeight w:val="643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</w:t>
            </w:r>
            <w:r w:rsidR="001651E9"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 программы</w:t>
            </w:r>
          </w:p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5" w:type="dxa"/>
          </w:tcPr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Срок реализации Программы – 2019 – 2031г.г.</w:t>
            </w:r>
          </w:p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Этапы реализации:</w:t>
            </w:r>
          </w:p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 xml:space="preserve">Первый этап - 2019 – 2024 </w:t>
            </w:r>
            <w:proofErr w:type="spellStart"/>
            <w:r w:rsidRPr="00076E42">
              <w:rPr>
                <w:sz w:val="22"/>
                <w:szCs w:val="22"/>
              </w:rPr>
              <w:t>г.г</w:t>
            </w:r>
            <w:proofErr w:type="spellEnd"/>
            <w:r w:rsidRPr="00076E42">
              <w:rPr>
                <w:sz w:val="22"/>
                <w:szCs w:val="22"/>
              </w:rPr>
              <w:t>.</w:t>
            </w:r>
          </w:p>
          <w:p w:rsidR="00665CFA" w:rsidRPr="00076E42" w:rsidRDefault="000962D2" w:rsidP="000962D2">
            <w:pPr>
              <w:tabs>
                <w:tab w:val="left" w:pos="8460"/>
              </w:tabs>
              <w:ind w:left="360" w:hanging="36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 xml:space="preserve">Второй этап – 2024 – 2031 </w:t>
            </w:r>
            <w:proofErr w:type="spellStart"/>
            <w:r w:rsidRPr="00076E42">
              <w:rPr>
                <w:sz w:val="22"/>
                <w:szCs w:val="22"/>
              </w:rPr>
              <w:t>г.г</w:t>
            </w:r>
            <w:proofErr w:type="spellEnd"/>
            <w:r w:rsidRPr="00076E42">
              <w:rPr>
                <w:sz w:val="22"/>
                <w:szCs w:val="22"/>
              </w:rPr>
              <w:t>.</w:t>
            </w:r>
          </w:p>
        </w:tc>
      </w:tr>
      <w:tr w:rsidR="00665CFA" w:rsidRPr="00076E42" w:rsidTr="00665CFA">
        <w:trPr>
          <w:trHeight w:val="600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>Цель   программы</w:t>
            </w:r>
          </w:p>
        </w:tc>
        <w:tc>
          <w:tcPr>
            <w:tcW w:w="7155" w:type="dxa"/>
          </w:tcPr>
          <w:p w:rsidR="000962D2" w:rsidRPr="00076E42" w:rsidRDefault="000962D2" w:rsidP="000962D2">
            <w:pPr>
              <w:pStyle w:val="a9"/>
              <w:ind w:left="142" w:right="141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-обеспечение безопасности, качества и эффективности</w:t>
            </w:r>
          </w:p>
          <w:p w:rsidR="000962D2" w:rsidRPr="00076E42" w:rsidRDefault="000962D2" w:rsidP="000962D2">
            <w:pPr>
              <w:pStyle w:val="a9"/>
              <w:ind w:left="142" w:right="141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использования населением объектов социальной инфраструктуры муниципального образования;</w:t>
            </w:r>
          </w:p>
          <w:p w:rsidR="000962D2" w:rsidRPr="00076E42" w:rsidRDefault="000962D2" w:rsidP="000962D2">
            <w:pPr>
              <w:pStyle w:val="a9"/>
              <w:ind w:left="142" w:right="141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-обеспечение доступности объектов социальной инфраструктуры муниципального образования для населения в соответствии с нормативами градостроительного проектирования;</w:t>
            </w:r>
          </w:p>
          <w:p w:rsidR="000962D2" w:rsidRPr="00076E42" w:rsidRDefault="000962D2" w:rsidP="000962D2">
            <w:pPr>
              <w:pStyle w:val="a9"/>
              <w:ind w:left="142" w:right="141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инфраструктуры;</w:t>
            </w:r>
          </w:p>
          <w:p w:rsidR="000962D2" w:rsidRPr="00076E42" w:rsidRDefault="000962D2" w:rsidP="000962D2">
            <w:pPr>
              <w:pStyle w:val="a9"/>
              <w:ind w:left="142" w:right="141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-достижение расчетного уровня обеспеченности населения муниципального образования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665CFA" w:rsidRPr="00076E42" w:rsidRDefault="000962D2" w:rsidP="000962D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-обеспечение эффективности функционирования действующей социальной инфраструктуры муниципального образования.</w:t>
            </w:r>
          </w:p>
        </w:tc>
      </w:tr>
      <w:tr w:rsidR="00665CFA" w:rsidRPr="00076E42" w:rsidTr="00665CFA">
        <w:trPr>
          <w:trHeight w:val="754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Основные задачи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программы</w:t>
            </w:r>
          </w:p>
        </w:tc>
        <w:tc>
          <w:tcPr>
            <w:tcW w:w="7155" w:type="dxa"/>
          </w:tcPr>
          <w:p w:rsidR="000962D2" w:rsidRPr="00076E42" w:rsidRDefault="000962D2" w:rsidP="000962D2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1.анализ социально-экономического развития муниципального образования, наличия и уровня обеспеченности населения муниципального образования услугами объектов социальной инфраструктуры;</w:t>
            </w:r>
          </w:p>
          <w:p w:rsidR="000962D2" w:rsidRPr="00076E42" w:rsidRDefault="000962D2" w:rsidP="000962D2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2.прогноз потребностей населения муниципального образования в объектах социальной инфраструктуры до 2031 года;</w:t>
            </w:r>
          </w:p>
          <w:p w:rsidR="000962D2" w:rsidRPr="00076E42" w:rsidRDefault="000962D2" w:rsidP="000962D2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 xml:space="preserve">3.формирование перечня мероприятий (инвестиционных </w:t>
            </w:r>
            <w:proofErr w:type="gramStart"/>
            <w:r w:rsidRPr="00076E42">
              <w:rPr>
                <w:sz w:val="22"/>
                <w:szCs w:val="22"/>
              </w:rPr>
              <w:t>проектов)по</w:t>
            </w:r>
            <w:proofErr w:type="gramEnd"/>
            <w:r w:rsidRPr="00076E42">
              <w:rPr>
                <w:sz w:val="22"/>
                <w:szCs w:val="22"/>
              </w:rPr>
              <w:t xml:space="preserve"> проектированию, строительству, реконструкции объектов социальной инфраструктуры муниципального образования,</w:t>
            </w:r>
          </w:p>
          <w:p w:rsidR="000962D2" w:rsidRPr="00076E42" w:rsidRDefault="000962D2" w:rsidP="000962D2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4.оценка объемов и источников финансирования мероприятий по проектированию, строительству, реконструкции объектов социальной инфраструктуры муниципального образования;</w:t>
            </w:r>
          </w:p>
          <w:p w:rsidR="000962D2" w:rsidRPr="00076E42" w:rsidRDefault="000962D2" w:rsidP="000962D2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lastRenderedPageBreak/>
              <w:t>5.оценка эффективности реализации мероприятий и соответствия нормативам градостроительного проектирования муниципального образования;</w:t>
            </w:r>
          </w:p>
          <w:p w:rsidR="000962D2" w:rsidRPr="00076E42" w:rsidRDefault="000962D2" w:rsidP="000962D2">
            <w:pPr>
              <w:pStyle w:val="a9"/>
              <w:ind w:left="142"/>
              <w:jc w:val="both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6.предложения по совершенствованию нормативно-правового и информационного обеспечения развития социальной инфраструктуры муниципального образования;</w:t>
            </w:r>
          </w:p>
          <w:p w:rsidR="00665CFA" w:rsidRPr="00076E42" w:rsidRDefault="000962D2" w:rsidP="000962D2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7.предложения по повышению доступности среды для маломобильных групп населения муниципального образования</w:t>
            </w:r>
          </w:p>
        </w:tc>
      </w:tr>
      <w:tr w:rsidR="00665CFA" w:rsidRPr="00076E42" w:rsidTr="00665CFA">
        <w:trPr>
          <w:trHeight w:val="765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7155" w:type="dxa"/>
          </w:tcPr>
          <w:p w:rsidR="00665CFA" w:rsidRPr="00076E42" w:rsidRDefault="00665CFA" w:rsidP="006F35DB">
            <w:pPr>
              <w:tabs>
                <w:tab w:val="left" w:pos="84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665CFA" w:rsidRPr="00076E42" w:rsidTr="00665CFA">
        <w:trPr>
          <w:trHeight w:val="750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Ожидаемые 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конечные  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результаты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программы и  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ее социально-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экономической   </w:t>
            </w: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эффективности</w:t>
            </w:r>
          </w:p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55" w:type="dxa"/>
          </w:tcPr>
          <w:p w:rsidR="00665CFA" w:rsidRPr="00076E42" w:rsidRDefault="000962D2" w:rsidP="006F35DB">
            <w:pPr>
              <w:tabs>
                <w:tab w:val="left" w:pos="8460"/>
              </w:tabs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Развитие социальной инфраструктуры, культуры, физкультуры и массового спорта</w:t>
            </w:r>
            <w:r w:rsidRPr="00076E4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5CFA" w:rsidRPr="00076E42" w:rsidTr="00665CFA">
        <w:trPr>
          <w:trHeight w:val="1288"/>
        </w:trPr>
        <w:tc>
          <w:tcPr>
            <w:tcW w:w="2552" w:type="dxa"/>
          </w:tcPr>
          <w:p w:rsidR="00665CFA" w:rsidRPr="00076E42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       источники       финансирования</w:t>
            </w:r>
          </w:p>
        </w:tc>
        <w:tc>
          <w:tcPr>
            <w:tcW w:w="7155" w:type="dxa"/>
          </w:tcPr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Общий объем финансовых средств, необходимых для реализации мероприятий Программы, составит:175000 руб.,</w:t>
            </w:r>
            <w:r w:rsidRPr="00076E42">
              <w:rPr>
                <w:b/>
                <w:sz w:val="22"/>
                <w:szCs w:val="22"/>
              </w:rPr>
              <w:t xml:space="preserve"> </w:t>
            </w:r>
            <w:r w:rsidRPr="00076E42">
              <w:rPr>
                <w:sz w:val="22"/>
                <w:szCs w:val="22"/>
              </w:rPr>
              <w:t>в том числе по годам:</w:t>
            </w:r>
          </w:p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2019год –30000руб.</w:t>
            </w:r>
          </w:p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2020год – 70000руб.</w:t>
            </w:r>
          </w:p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2021год –70000руб.</w:t>
            </w:r>
          </w:p>
          <w:p w:rsidR="000962D2" w:rsidRPr="00076E42" w:rsidRDefault="000962D2" w:rsidP="000962D2">
            <w:pPr>
              <w:ind w:left="20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2022-2031годы –5000руб.</w:t>
            </w:r>
          </w:p>
          <w:p w:rsidR="00665CFA" w:rsidRPr="00076E42" w:rsidRDefault="000962D2" w:rsidP="000962D2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76E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- бюджет Усть-Илгинского муниципального образования бюджет Иркутской области, федеральный бюджет</w:t>
            </w:r>
          </w:p>
        </w:tc>
      </w:tr>
    </w:tbl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7278E" w:rsidRPr="00A90360" w:rsidSect="00A31B2E">
          <w:pgSz w:w="11906" w:h="16838" w:code="9"/>
          <w:pgMar w:top="709" w:right="851" w:bottom="851" w:left="1701" w:header="720" w:footer="720" w:gutter="0"/>
          <w:cols w:space="720"/>
        </w:sectPr>
      </w:pPr>
    </w:p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Pr="00E6784D">
        <w:rPr>
          <w:rFonts w:ascii="Times New Roman" w:hAnsi="Times New Roman" w:cs="Times New Roman"/>
          <w:sz w:val="18"/>
          <w:szCs w:val="28"/>
        </w:rPr>
        <w:t xml:space="preserve"> 2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 И ОСВОЕНИИ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0962D2" w:rsidRDefault="00507DEA">
      <w:pPr>
        <w:pStyle w:val="ConsPlusNormal"/>
        <w:widowControl/>
        <w:ind w:firstLine="0"/>
        <w:jc w:val="center"/>
        <w:rPr>
          <w:b/>
          <w:sz w:val="22"/>
          <w:szCs w:val="24"/>
        </w:rPr>
      </w:pPr>
      <w:r w:rsidRPr="00507DEA">
        <w:rPr>
          <w:b/>
          <w:sz w:val="22"/>
          <w:szCs w:val="24"/>
        </w:rPr>
        <w:t>М</w:t>
      </w:r>
      <w:r w:rsidR="000962D2">
        <w:rPr>
          <w:b/>
          <w:sz w:val="22"/>
          <w:szCs w:val="24"/>
        </w:rPr>
        <w:t>униципальная п</w:t>
      </w:r>
      <w:r w:rsidR="000962D2" w:rsidRPr="000962D2">
        <w:rPr>
          <w:b/>
          <w:sz w:val="22"/>
          <w:szCs w:val="24"/>
        </w:rPr>
        <w:t>рограмма «Комплексное развитие социальной инфраструктуры Усть-Илгинского муниципального образования 2018-2031 год»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ПО СОСТОЯНИЮ НА "</w:t>
      </w:r>
      <w:r w:rsidR="001651E9">
        <w:rPr>
          <w:rFonts w:ascii="Times New Roman" w:hAnsi="Times New Roman" w:cs="Times New Roman"/>
          <w:sz w:val="22"/>
          <w:szCs w:val="28"/>
        </w:rPr>
        <w:t>15</w:t>
      </w:r>
      <w:r w:rsidRPr="00E6784D">
        <w:rPr>
          <w:rFonts w:ascii="Times New Roman" w:hAnsi="Times New Roman" w:cs="Times New Roman"/>
          <w:sz w:val="22"/>
          <w:szCs w:val="28"/>
        </w:rPr>
        <w:t>"</w:t>
      </w:r>
      <w:r w:rsidR="001651E9">
        <w:rPr>
          <w:rFonts w:ascii="Times New Roman" w:hAnsi="Times New Roman" w:cs="Times New Roman"/>
          <w:sz w:val="22"/>
          <w:szCs w:val="28"/>
        </w:rPr>
        <w:t xml:space="preserve"> января 2023</w:t>
      </w:r>
      <w:r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84"/>
        <w:gridCol w:w="1612"/>
        <w:gridCol w:w="1473"/>
        <w:gridCol w:w="1491"/>
        <w:gridCol w:w="1884"/>
        <w:gridCol w:w="1470"/>
        <w:gridCol w:w="1695"/>
        <w:gridCol w:w="6"/>
        <w:gridCol w:w="1719"/>
        <w:gridCol w:w="18"/>
        <w:gridCol w:w="1506"/>
      </w:tblGrid>
      <w:tr w:rsidR="0098029A" w:rsidRPr="000962D2" w:rsidTr="003B7EF1">
        <w:trPr>
          <w:trHeight w:val="20"/>
        </w:trPr>
        <w:tc>
          <w:tcPr>
            <w:tcW w:w="14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№</w:t>
            </w:r>
          </w:p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7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Категория</w:t>
            </w:r>
          </w:p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расходов</w:t>
            </w:r>
          </w:p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pacing w:val="-4"/>
                <w:sz w:val="20"/>
                <w:szCs w:val="20"/>
              </w:rPr>
              <w:t>(капитальные</w:t>
            </w:r>
            <w:r w:rsidRPr="000962D2">
              <w:rPr>
                <w:b/>
                <w:sz w:val="20"/>
                <w:szCs w:val="20"/>
              </w:rPr>
              <w:t xml:space="preserve"> вложения, НИОКР, прочие расходы)</w:t>
            </w:r>
          </w:p>
        </w:tc>
        <w:tc>
          <w:tcPr>
            <w:tcW w:w="491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Сроки</w:t>
            </w:r>
          </w:p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497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 xml:space="preserve">Муниципальный заказчик - главный </w:t>
            </w:r>
            <w:r w:rsidRPr="000962D2">
              <w:rPr>
                <w:b/>
                <w:spacing w:val="-4"/>
                <w:sz w:val="20"/>
                <w:szCs w:val="20"/>
              </w:rPr>
              <w:t>распорядитель</w:t>
            </w:r>
            <w:r w:rsidRPr="000962D2">
              <w:rPr>
                <w:b/>
                <w:sz w:val="20"/>
                <w:szCs w:val="20"/>
              </w:rPr>
              <w:t xml:space="preserve"> средств  бюджета поселения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 xml:space="preserve">Источники </w:t>
            </w:r>
            <w:r w:rsidRPr="000962D2">
              <w:rPr>
                <w:b/>
                <w:spacing w:val="-4"/>
                <w:sz w:val="20"/>
                <w:szCs w:val="20"/>
              </w:rPr>
              <w:t>финансирования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 xml:space="preserve">Уточненный план </w:t>
            </w:r>
            <w:r w:rsidRPr="000962D2">
              <w:rPr>
                <w:b/>
                <w:spacing w:val="-10"/>
                <w:sz w:val="20"/>
                <w:szCs w:val="20"/>
              </w:rPr>
              <w:t>бюджетных</w:t>
            </w:r>
            <w:r w:rsidRPr="000962D2">
              <w:rPr>
                <w:b/>
                <w:sz w:val="20"/>
                <w:szCs w:val="20"/>
              </w:rPr>
              <w:t xml:space="preserve"> ассигнований</w:t>
            </w:r>
            <w:r w:rsidRPr="000962D2">
              <w:rPr>
                <w:b/>
                <w:sz w:val="20"/>
                <w:szCs w:val="20"/>
              </w:rPr>
              <w:br/>
              <w:t>на текущий год</w:t>
            </w:r>
            <w:r w:rsidRPr="000962D2">
              <w:rPr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Фактически доведено объемов финансирования до главных распорядителей средств  бюджета поселения за отчетный период</w:t>
            </w:r>
            <w:r w:rsidRPr="000962D2">
              <w:rPr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Исполнено (кассовые расходы)</w:t>
            </w:r>
            <w:r w:rsidRPr="000962D2">
              <w:rPr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Причины неисполнения плана бюджетных ассигнований</w:t>
            </w:r>
          </w:p>
        </w:tc>
      </w:tr>
      <w:tr w:rsidR="0098029A" w:rsidRPr="000962D2" w:rsidTr="003B7EF1">
        <w:trPr>
          <w:trHeight w:val="20"/>
          <w:tblHeader/>
        </w:trPr>
        <w:tc>
          <w:tcPr>
            <w:tcW w:w="14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7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1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7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 w:rsidRPr="000962D2">
              <w:rPr>
                <w:b/>
                <w:sz w:val="20"/>
                <w:szCs w:val="20"/>
              </w:rPr>
              <w:t>10</w:t>
            </w:r>
          </w:p>
        </w:tc>
      </w:tr>
      <w:tr w:rsidR="000962D2" w:rsidRPr="000962D2" w:rsidTr="000962D2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 w:val="restart"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0962D2" w:rsidRPr="000962D2" w:rsidRDefault="008F78F0" w:rsidP="008F78F0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0962D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5" w:type="pct"/>
          </w:tcPr>
          <w:p w:rsidR="000962D2" w:rsidRPr="000962D2" w:rsidRDefault="000962D2" w:rsidP="00507DE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75" w:type="pct"/>
            <w:gridSpan w:val="2"/>
          </w:tcPr>
          <w:p w:rsidR="000962D2" w:rsidRPr="000962D2" w:rsidRDefault="000962D2" w:rsidP="00507DE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08" w:type="pct"/>
            <w:gridSpan w:val="2"/>
          </w:tcPr>
          <w:p w:rsidR="000962D2" w:rsidRPr="000962D2" w:rsidRDefault="000962D2" w:rsidP="00507DEA">
            <w:pPr>
              <w:spacing w:line="22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62D2" w:rsidRPr="000962D2" w:rsidTr="000962D2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86" w:type="pct"/>
            <w:gridSpan w:val="4"/>
            <w:vMerge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</w:tcPr>
          <w:p w:rsidR="000962D2" w:rsidRPr="000962D2" w:rsidRDefault="000962D2" w:rsidP="00F731DA">
            <w:pPr>
              <w:spacing w:line="221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3"/>
            <w:vMerge w:val="restar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3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pct"/>
            <w:gridSpan w:val="3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8F78F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8F78F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8F78F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8F78F0" w:rsidRPr="000962D2" w:rsidTr="003B7EF1">
        <w:trPr>
          <w:trHeight w:val="214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1</w:t>
            </w: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8F78F0" w:rsidRPr="000962D2" w:rsidRDefault="008F78F0" w:rsidP="000962D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962D2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0962D2">
              <w:rPr>
                <w:sz w:val="20"/>
                <w:szCs w:val="20"/>
              </w:rPr>
              <w:t xml:space="preserve"> клуба с библиотекой на 4,9 </w:t>
            </w:r>
            <w:proofErr w:type="spellStart"/>
            <w:r w:rsidRPr="000962D2">
              <w:rPr>
                <w:sz w:val="20"/>
                <w:szCs w:val="20"/>
              </w:rPr>
              <w:t>тыс.ед</w:t>
            </w:r>
            <w:proofErr w:type="spellEnd"/>
            <w:r w:rsidRPr="000962D2">
              <w:rPr>
                <w:sz w:val="20"/>
                <w:szCs w:val="20"/>
              </w:rPr>
              <w:t>. хранения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Капитальные вложения</w:t>
            </w: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2022 год</w:t>
            </w: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8F78F0" w:rsidRPr="000962D2" w:rsidRDefault="008F78F0" w:rsidP="008F78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8F78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8F78F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2" w:type="pct"/>
            <w:vMerge w:val="restart"/>
            <w:tcMar>
              <w:left w:w="40" w:type="dxa"/>
              <w:right w:w="40" w:type="dxa"/>
            </w:tcMar>
          </w:tcPr>
          <w:p w:rsidR="008F78F0" w:rsidRPr="000962D2" w:rsidRDefault="0081371C" w:rsidP="00076E4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строительства и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сметной документации необходимо обсчитывать согласно новой расчетно</w:t>
            </w:r>
            <w:r w:rsidR="00076E4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</w:tr>
      <w:tr w:rsidR="008F78F0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8F78F0" w:rsidRPr="000962D2" w:rsidTr="003B7EF1">
        <w:trPr>
          <w:trHeight w:val="284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  <w:vAlign w:val="bottom"/>
          </w:tcPr>
          <w:p w:rsidR="008F78F0" w:rsidRPr="000962D2" w:rsidRDefault="008F78F0" w:rsidP="00F731DA">
            <w:pPr>
              <w:spacing w:line="228" w:lineRule="auto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 xml:space="preserve">областной </w:t>
            </w:r>
          </w:p>
          <w:p w:rsidR="008F78F0" w:rsidRPr="000962D2" w:rsidRDefault="008F78F0" w:rsidP="00F731DA">
            <w:pPr>
              <w:spacing w:line="228" w:lineRule="auto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8F78F0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8F78F0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Mar>
              <w:left w:w="40" w:type="dxa"/>
              <w:right w:w="40" w:type="dxa"/>
            </w:tcMar>
          </w:tcPr>
          <w:p w:rsidR="008F78F0" w:rsidRPr="000962D2" w:rsidRDefault="008F78F0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8D3221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0962D2" w:rsidP="00F731DA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Pr="000962D2">
              <w:rPr>
                <w:sz w:val="20"/>
                <w:szCs w:val="20"/>
              </w:rPr>
              <w:t xml:space="preserve">спортивного зала площадью 162 </w:t>
            </w:r>
            <w:proofErr w:type="spellStart"/>
            <w:r w:rsidRPr="000962D2">
              <w:rPr>
                <w:sz w:val="20"/>
                <w:szCs w:val="20"/>
              </w:rPr>
              <w:t>кв.м</w:t>
            </w:r>
            <w:proofErr w:type="spellEnd"/>
            <w:r w:rsidRPr="000962D2">
              <w:rPr>
                <w:sz w:val="20"/>
                <w:szCs w:val="20"/>
              </w:rPr>
              <w:t>. при клубе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0962D2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0962D2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 xml:space="preserve">2023 </w:t>
            </w:r>
            <w:r w:rsidR="00507DEA" w:rsidRPr="000962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98029A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0962D2" w:rsidRDefault="0098029A" w:rsidP="00F731DA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3B7EF1" w:rsidRPr="000962D2" w:rsidTr="003B7EF1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3B7EF1" w:rsidRPr="000962D2" w:rsidRDefault="008D322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3B7EF1" w:rsidRPr="000962D2" w:rsidRDefault="000962D2" w:rsidP="000962D2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962D2">
              <w:rPr>
                <w:sz w:val="20"/>
                <w:szCs w:val="20"/>
              </w:rPr>
              <w:t>троительств</w:t>
            </w:r>
            <w:r w:rsidR="008F78F0">
              <w:rPr>
                <w:sz w:val="20"/>
                <w:szCs w:val="20"/>
              </w:rPr>
              <w:t>о</w:t>
            </w:r>
            <w:r w:rsidRPr="000962D2">
              <w:rPr>
                <w:sz w:val="20"/>
                <w:szCs w:val="20"/>
              </w:rPr>
              <w:t xml:space="preserve"> новой спортивной площадки на 0,2 га при клубе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3B7EF1" w:rsidRPr="000962D2" w:rsidRDefault="00507DEA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3B7EF1" w:rsidRPr="000962D2" w:rsidRDefault="000962D2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2023 год</w:t>
            </w: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3B7EF1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1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3B7EF1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3B7EF1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3B7EF1" w:rsidRPr="000962D2" w:rsidTr="003B7EF1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0962D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3B7EF1" w:rsidRPr="000962D2" w:rsidRDefault="003B7EF1" w:rsidP="003B7EF1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A7278E" w:rsidRPr="00E6784D" w:rsidRDefault="004348D3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A7278E" w:rsidRPr="00E6784D">
        <w:rPr>
          <w:rFonts w:ascii="Times New Roman" w:hAnsi="Times New Roman" w:cs="Times New Roman"/>
          <w:sz w:val="18"/>
          <w:szCs w:val="28"/>
        </w:rPr>
        <w:lastRenderedPageBreak/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="00A7278E" w:rsidRPr="00E6784D">
        <w:rPr>
          <w:rFonts w:ascii="Times New Roman" w:hAnsi="Times New Roman" w:cs="Times New Roman"/>
          <w:sz w:val="18"/>
          <w:szCs w:val="28"/>
        </w:rPr>
        <w:t xml:space="preserve"> 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595FB8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4348D3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ФИНАНСИРОВАНИИ, ОСВОЕНИИ И РЕЗУЛЬТАТИВНОСТИ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507DEA" w:rsidRPr="00507DEA" w:rsidRDefault="00507DEA" w:rsidP="00507DEA">
      <w:pPr>
        <w:pStyle w:val="ConsPlusNormal"/>
        <w:widowControl/>
        <w:ind w:firstLine="0"/>
        <w:jc w:val="center"/>
        <w:rPr>
          <w:b/>
          <w:sz w:val="22"/>
          <w:szCs w:val="24"/>
        </w:rPr>
      </w:pPr>
      <w:r w:rsidRPr="00507DEA">
        <w:rPr>
          <w:b/>
          <w:sz w:val="22"/>
          <w:szCs w:val="24"/>
        </w:rPr>
        <w:t xml:space="preserve">Муниципальная программа «Комплексная программа развития систем коммунальной инфраструктуры Усть-Илгинского сельского поселения Жигаловского муниципального района Иркутской области на 2015- 2019 </w:t>
      </w:r>
      <w:proofErr w:type="gramStart"/>
      <w:r w:rsidRPr="00507DEA">
        <w:rPr>
          <w:b/>
          <w:sz w:val="22"/>
          <w:szCs w:val="24"/>
        </w:rPr>
        <w:t>годы  с</w:t>
      </w:r>
      <w:proofErr w:type="gramEnd"/>
      <w:r w:rsidRPr="00507DEA">
        <w:rPr>
          <w:b/>
          <w:sz w:val="22"/>
          <w:szCs w:val="24"/>
        </w:rPr>
        <w:t xml:space="preserve"> перспективой до 2031 г.» </w:t>
      </w:r>
    </w:p>
    <w:p w:rsidR="00A7278E" w:rsidRPr="00E6784D" w:rsidRDefault="004D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 СОСТОЯНИЮ НА " 15 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" </w:t>
      </w:r>
      <w:r>
        <w:rPr>
          <w:rFonts w:ascii="Times New Roman" w:hAnsi="Times New Roman" w:cs="Times New Roman"/>
          <w:sz w:val="22"/>
          <w:szCs w:val="28"/>
        </w:rPr>
        <w:t>января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20</w:t>
      </w:r>
      <w:r>
        <w:rPr>
          <w:rFonts w:ascii="Times New Roman" w:hAnsi="Times New Roman" w:cs="Times New Roman"/>
          <w:sz w:val="22"/>
          <w:szCs w:val="28"/>
        </w:rPr>
        <w:t>23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92"/>
        <w:gridCol w:w="945"/>
        <w:gridCol w:w="671"/>
        <w:gridCol w:w="668"/>
        <w:gridCol w:w="919"/>
        <w:gridCol w:w="826"/>
        <w:gridCol w:w="6"/>
        <w:gridCol w:w="811"/>
        <w:gridCol w:w="820"/>
        <w:gridCol w:w="6"/>
        <w:gridCol w:w="802"/>
        <w:gridCol w:w="828"/>
        <w:gridCol w:w="799"/>
        <w:gridCol w:w="811"/>
        <w:gridCol w:w="744"/>
        <w:gridCol w:w="6"/>
        <w:gridCol w:w="648"/>
        <w:gridCol w:w="852"/>
        <w:gridCol w:w="764"/>
      </w:tblGrid>
      <w:tr w:rsidR="0098029A" w:rsidRPr="0081371C" w:rsidTr="0081371C">
        <w:trPr>
          <w:trHeight w:val="20"/>
        </w:trPr>
        <w:tc>
          <w:tcPr>
            <w:tcW w:w="435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Наименование</w:t>
            </w:r>
          </w:p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75" w:type="pct"/>
            <w:gridSpan w:val="5"/>
            <w:tcMar>
              <w:left w:w="40" w:type="dxa"/>
              <w:right w:w="40" w:type="dxa"/>
            </w:tcMar>
          </w:tcPr>
          <w:p w:rsidR="0098029A" w:rsidRPr="0081371C" w:rsidRDefault="0098029A" w:rsidP="008F78F0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 xml:space="preserve">Показатели результативности  </w:t>
            </w:r>
            <w:r w:rsidR="008F78F0" w:rsidRPr="0081371C">
              <w:rPr>
                <w:b/>
                <w:sz w:val="20"/>
                <w:szCs w:val="20"/>
              </w:rPr>
              <w:t>муниципальных</w:t>
            </w:r>
            <w:r w:rsidRPr="0081371C">
              <w:rPr>
                <w:b/>
                <w:sz w:val="20"/>
                <w:szCs w:val="20"/>
              </w:rPr>
              <w:t xml:space="preserve"> программ поселения</w:t>
            </w:r>
          </w:p>
        </w:tc>
        <w:tc>
          <w:tcPr>
            <w:tcW w:w="2728" w:type="pct"/>
            <w:gridSpan w:val="13"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Объем ассигнований (тыс. рублей)</w:t>
            </w:r>
          </w:p>
        </w:tc>
        <w:tc>
          <w:tcPr>
            <w:tcW w:w="262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A31B2E" w:rsidP="00A31B2E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Степень выполнения мероприя</w:t>
            </w:r>
            <w:r w:rsidR="0098029A" w:rsidRPr="0081371C">
              <w:rPr>
                <w:b/>
                <w:sz w:val="20"/>
                <w:szCs w:val="20"/>
              </w:rPr>
              <w:t>тия</w:t>
            </w:r>
          </w:p>
        </w:tc>
      </w:tr>
      <w:tr w:rsidR="0098029A" w:rsidRPr="0081371C" w:rsidTr="0081371C">
        <w:trPr>
          <w:trHeight w:val="20"/>
        </w:trPr>
        <w:tc>
          <w:tcPr>
            <w:tcW w:w="435" w:type="pct"/>
            <w:vMerge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наименование показателя результативности меропри</w:t>
            </w:r>
            <w:r w:rsidR="0098029A" w:rsidRPr="0081371C">
              <w:rPr>
                <w:b/>
                <w:sz w:val="20"/>
                <w:szCs w:val="20"/>
              </w:rPr>
              <w:t>ятия</w:t>
            </w:r>
          </w:p>
        </w:tc>
        <w:tc>
          <w:tcPr>
            <w:tcW w:w="324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единица изме</w:t>
            </w:r>
            <w:r w:rsidR="0098029A" w:rsidRPr="0081371C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230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9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15" w:type="pct"/>
            <w:vMerge w:val="restart"/>
            <w:tcMar>
              <w:left w:w="40" w:type="dxa"/>
              <w:right w:w="40" w:type="dxa"/>
            </w:tcMar>
          </w:tcPr>
          <w:p w:rsidR="0098029A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откло</w:t>
            </w:r>
            <w:r w:rsidR="0098029A" w:rsidRPr="0081371C">
              <w:rPr>
                <w:b/>
                <w:sz w:val="20"/>
                <w:szCs w:val="20"/>
              </w:rPr>
              <w:t>нение (про</w:t>
            </w:r>
            <w:r w:rsidR="0098029A" w:rsidRPr="0081371C">
              <w:rPr>
                <w:b/>
                <w:spacing w:val="-6"/>
                <w:sz w:val="20"/>
                <w:szCs w:val="20"/>
              </w:rPr>
              <w:t>центов)</w:t>
            </w:r>
          </w:p>
        </w:tc>
        <w:tc>
          <w:tcPr>
            <w:tcW w:w="1405" w:type="pct"/>
            <w:gridSpan w:val="7"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Уточненный план бюджетных ассигнований на год</w:t>
            </w:r>
            <w:r w:rsidRPr="0081371C">
              <w:rPr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323" w:type="pct"/>
            <w:gridSpan w:val="6"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Исполнено (кассовые расходы) (тыс. рублей)</w:t>
            </w:r>
          </w:p>
        </w:tc>
        <w:tc>
          <w:tcPr>
            <w:tcW w:w="262" w:type="pct"/>
            <w:vMerge/>
            <w:tcMar>
              <w:left w:w="40" w:type="dxa"/>
              <w:right w:w="40" w:type="dxa"/>
            </w:tcMar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B2E" w:rsidRPr="0081371C" w:rsidTr="0081371C">
        <w:trPr>
          <w:trHeight w:val="20"/>
        </w:trPr>
        <w:tc>
          <w:tcPr>
            <w:tcW w:w="435" w:type="pct"/>
            <w:vMerge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" w:type="pct"/>
            <w:vMerge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vMerge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4" w:type="pct"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 xml:space="preserve">прочие </w:t>
            </w:r>
            <w:r w:rsidRPr="0081371C">
              <w:rPr>
                <w:b/>
                <w:spacing w:val="-6"/>
                <w:sz w:val="20"/>
                <w:szCs w:val="20"/>
              </w:rPr>
              <w:t>источ</w:t>
            </w:r>
            <w:r w:rsidRPr="0081371C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</w:tcPr>
          <w:p w:rsidR="00A31B2E" w:rsidRPr="0081371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</w:tcPr>
          <w:p w:rsidR="00A31B2E" w:rsidRPr="0081371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</w:tcPr>
          <w:p w:rsidR="00A31B2E" w:rsidRPr="0081371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24" w:type="pct"/>
            <w:gridSpan w:val="2"/>
            <w:tcMar>
              <w:left w:w="40" w:type="dxa"/>
              <w:right w:w="40" w:type="dxa"/>
            </w:tcMar>
          </w:tcPr>
          <w:p w:rsidR="00A31B2E" w:rsidRPr="0081371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92" w:type="pct"/>
            <w:tcMar>
              <w:left w:w="40" w:type="dxa"/>
              <w:right w:w="40" w:type="dxa"/>
            </w:tcMar>
          </w:tcPr>
          <w:p w:rsidR="00A31B2E" w:rsidRPr="0081371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 xml:space="preserve">прочие </w:t>
            </w:r>
            <w:r w:rsidRPr="0081371C">
              <w:rPr>
                <w:b/>
                <w:spacing w:val="-6"/>
                <w:sz w:val="20"/>
                <w:szCs w:val="20"/>
              </w:rPr>
              <w:t>источ</w:t>
            </w:r>
            <w:r w:rsidRPr="0081371C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262" w:type="pct"/>
            <w:tcMar>
              <w:left w:w="40" w:type="dxa"/>
              <w:right w:w="40" w:type="dxa"/>
            </w:tcMar>
          </w:tcPr>
          <w:p w:rsidR="00A31B2E" w:rsidRPr="0081371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029A" w:rsidRPr="0081371C" w:rsidTr="0081371C">
        <w:trPr>
          <w:trHeight w:val="20"/>
          <w:tblHeader/>
        </w:trPr>
        <w:tc>
          <w:tcPr>
            <w:tcW w:w="435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2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2" w:type="pct"/>
            <w:tcMar>
              <w:left w:w="40" w:type="dxa"/>
              <w:right w:w="40" w:type="dxa"/>
            </w:tcMar>
            <w:vAlign w:val="center"/>
          </w:tcPr>
          <w:p w:rsidR="0098029A" w:rsidRPr="0081371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81371C">
              <w:rPr>
                <w:b/>
                <w:sz w:val="20"/>
                <w:szCs w:val="20"/>
              </w:rPr>
              <w:t>17</w:t>
            </w:r>
          </w:p>
        </w:tc>
      </w:tr>
      <w:tr w:rsidR="0081371C" w:rsidRPr="0081371C" w:rsidTr="0081371C">
        <w:trPr>
          <w:trHeight w:val="535"/>
        </w:trPr>
        <w:tc>
          <w:tcPr>
            <w:tcW w:w="43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F731DA">
            <w:pPr>
              <w:spacing w:line="230" w:lineRule="auto"/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477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83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81371C" w:rsidRPr="0081371C" w:rsidRDefault="0081371C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noWrap/>
            <w:tcMar>
              <w:left w:w="40" w:type="dxa"/>
              <w:right w:w="40" w:type="dxa"/>
            </w:tcMar>
            <w:textDirection w:val="btLr"/>
            <w:vAlign w:val="bottom"/>
          </w:tcPr>
          <w:p w:rsidR="0081371C" w:rsidRPr="0081371C" w:rsidRDefault="0081371C" w:rsidP="0081371C">
            <w:pPr>
              <w:spacing w:line="23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81371C" w:rsidRPr="0081371C" w:rsidRDefault="0081371C" w:rsidP="0081371C">
            <w:pPr>
              <w:ind w:left="113" w:right="113"/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  <w:p w:rsidR="0081371C" w:rsidRPr="0081371C" w:rsidRDefault="0081371C" w:rsidP="0081371C">
            <w:pPr>
              <w:ind w:left="113" w:right="113"/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</w:tr>
      <w:tr w:rsidR="0081371C" w:rsidRPr="0081371C" w:rsidTr="0081371C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81371C" w:rsidRPr="0081371C" w:rsidRDefault="0081371C" w:rsidP="004D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1371C">
              <w:rPr>
                <w:rFonts w:ascii="Times New Roman" w:hAnsi="Times New Roman" w:cs="Times New Roman"/>
              </w:rPr>
              <w:t xml:space="preserve">Строительство клуба с библиотекой на 4,9 </w:t>
            </w:r>
            <w:proofErr w:type="spellStart"/>
            <w:r w:rsidRPr="0081371C">
              <w:rPr>
                <w:rFonts w:ascii="Times New Roman" w:hAnsi="Times New Roman" w:cs="Times New Roman"/>
              </w:rPr>
              <w:t>тыс.ед</w:t>
            </w:r>
            <w:proofErr w:type="spellEnd"/>
            <w:r w:rsidRPr="0081371C">
              <w:rPr>
                <w:rFonts w:ascii="Times New Roman" w:hAnsi="Times New Roman" w:cs="Times New Roman"/>
              </w:rPr>
              <w:t>. хранения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81371C" w:rsidRPr="0081371C" w:rsidRDefault="0081371C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81371C" w:rsidRPr="0081371C" w:rsidRDefault="0081371C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4D3230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vMerge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</w:tr>
      <w:tr w:rsidR="0081371C" w:rsidRPr="0081371C" w:rsidTr="0081371C">
        <w:trPr>
          <w:trHeight w:val="20"/>
        </w:trPr>
        <w:tc>
          <w:tcPr>
            <w:tcW w:w="435" w:type="pct"/>
            <w:tcMar>
              <w:left w:w="40" w:type="dxa"/>
              <w:right w:w="40" w:type="dxa"/>
            </w:tcMar>
            <w:vAlign w:val="center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Строительство спортивного зала площадью 162 </w:t>
            </w:r>
            <w:proofErr w:type="spellStart"/>
            <w:r w:rsidRPr="0081371C">
              <w:rPr>
                <w:sz w:val="20"/>
                <w:szCs w:val="20"/>
              </w:rPr>
              <w:t>кв.м</w:t>
            </w:r>
            <w:proofErr w:type="spellEnd"/>
            <w:r w:rsidRPr="0081371C">
              <w:rPr>
                <w:sz w:val="20"/>
                <w:szCs w:val="20"/>
              </w:rPr>
              <w:t>. при клубе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</w:tr>
      <w:tr w:rsidR="0081371C" w:rsidRPr="0081371C" w:rsidTr="0081371C">
        <w:trPr>
          <w:trHeight w:val="20"/>
        </w:trPr>
        <w:tc>
          <w:tcPr>
            <w:tcW w:w="435" w:type="pct"/>
            <w:tcMar>
              <w:left w:w="40" w:type="dxa"/>
              <w:right w:w="40" w:type="dxa"/>
            </w:tcMar>
            <w:vAlign w:val="center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Строительство новой спортивной площадки на </w:t>
            </w:r>
            <w:r w:rsidRPr="0081371C">
              <w:rPr>
                <w:sz w:val="20"/>
                <w:szCs w:val="20"/>
              </w:rPr>
              <w:lastRenderedPageBreak/>
              <w:t xml:space="preserve">0,2 га при клубе </w:t>
            </w:r>
          </w:p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  <w:r w:rsidRPr="008137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vMerge/>
            <w:noWrap/>
            <w:tcMar>
              <w:left w:w="40" w:type="dxa"/>
              <w:right w:w="40" w:type="dxa"/>
            </w:tcMar>
            <w:vAlign w:val="bottom"/>
          </w:tcPr>
          <w:p w:rsidR="0081371C" w:rsidRPr="0081371C" w:rsidRDefault="0081371C" w:rsidP="0081371C">
            <w:pPr>
              <w:rPr>
                <w:sz w:val="20"/>
                <w:szCs w:val="20"/>
              </w:rPr>
            </w:pPr>
          </w:p>
        </w:tc>
      </w:tr>
    </w:tbl>
    <w:p w:rsidR="0098029A" w:rsidRDefault="0098029A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78E" w:rsidRPr="00507DEA" w:rsidRDefault="00A7278E" w:rsidP="00E678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8"/>
        </w:rPr>
        <w:sectPr w:rsidR="00A7278E" w:rsidRPr="00507DEA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lastRenderedPageBreak/>
        <w:t>Приложение</w:t>
      </w:r>
      <w:r w:rsidR="006A016F" w:rsidRPr="00E6784D">
        <w:rPr>
          <w:rFonts w:ascii="Times New Roman" w:hAnsi="Times New Roman" w:cs="Times New Roman"/>
          <w:sz w:val="18"/>
          <w:szCs w:val="28"/>
        </w:rPr>
        <w:t xml:space="preserve"> </w:t>
      </w:r>
      <w:r w:rsidR="00DA0717" w:rsidRPr="00E6784D">
        <w:rPr>
          <w:rFonts w:ascii="Times New Roman" w:hAnsi="Times New Roman" w:cs="Times New Roman"/>
          <w:sz w:val="18"/>
          <w:szCs w:val="28"/>
        </w:rPr>
        <w:t xml:space="preserve">№ </w:t>
      </w:r>
      <w:r w:rsidR="006A016F" w:rsidRPr="00E6784D">
        <w:rPr>
          <w:rFonts w:ascii="Times New Roman" w:hAnsi="Times New Roman" w:cs="Times New Roman"/>
          <w:sz w:val="18"/>
          <w:szCs w:val="28"/>
        </w:rPr>
        <w:t>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635AAC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проведения и критериям</w:t>
      </w:r>
      <w:r w:rsidR="00635AAC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оценки эффективности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реализации </w:t>
      </w:r>
      <w:r w:rsidR="001A4470" w:rsidRPr="00E6784D">
        <w:rPr>
          <w:rFonts w:ascii="Times New Roman" w:hAnsi="Times New Roman" w:cs="Times New Roman"/>
          <w:sz w:val="18"/>
          <w:szCs w:val="28"/>
        </w:rPr>
        <w:t>муниципальных</w:t>
      </w:r>
      <w:r w:rsidR="00635AAC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</w:t>
      </w: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ИНФОРМАЦИЯ</w:t>
      </w:r>
    </w:p>
    <w:p w:rsidR="00242333" w:rsidRPr="00EA2D9D" w:rsidRDefault="00A7278E" w:rsidP="002423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ОБ ОЦЕНКЕ ЭФФЕКТИВНОСТИ РЕАЛИЗАЦИИ</w:t>
      </w:r>
      <w:r w:rsidR="001A4470" w:rsidRPr="00EA2D9D">
        <w:rPr>
          <w:rFonts w:ascii="Times New Roman" w:hAnsi="Times New Roman" w:cs="Times New Roman"/>
          <w:sz w:val="24"/>
          <w:szCs w:val="28"/>
        </w:rPr>
        <w:t xml:space="preserve"> </w:t>
      </w:r>
      <w:r w:rsidR="00242333">
        <w:rPr>
          <w:rFonts w:ascii="Times New Roman" w:hAnsi="Times New Roman" w:cs="Times New Roman"/>
          <w:sz w:val="24"/>
          <w:szCs w:val="28"/>
        </w:rPr>
        <w:t>МУНИЦИПАЛЬНЫХ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ПРОГРАММ ЗА ОТЧЕТНЫЙ </w:t>
      </w:r>
      <w:r w:rsidR="00242333">
        <w:rPr>
          <w:rFonts w:ascii="Times New Roman" w:hAnsi="Times New Roman" w:cs="Times New Roman"/>
          <w:sz w:val="24"/>
          <w:szCs w:val="28"/>
        </w:rPr>
        <w:t>2022</w:t>
      </w:r>
      <w:r w:rsidRPr="00EA2D9D">
        <w:rPr>
          <w:rFonts w:ascii="Times New Roman" w:hAnsi="Times New Roman" w:cs="Times New Roman"/>
          <w:sz w:val="24"/>
          <w:szCs w:val="28"/>
        </w:rPr>
        <w:t xml:space="preserve"> ФИНАНСОВЫЙ ГОД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 ЗА ВЕСЬ ПЕРИОД РЕАЛИЗАЦИИ </w:t>
      </w:r>
      <w:r w:rsidR="0081371C">
        <w:rPr>
          <w:rFonts w:ascii="Times New Roman" w:hAnsi="Times New Roman" w:cs="Times New Roman"/>
          <w:sz w:val="24"/>
          <w:szCs w:val="28"/>
        </w:rPr>
        <w:t>2019</w:t>
      </w:r>
      <w:r w:rsidR="00242333">
        <w:rPr>
          <w:rFonts w:ascii="Times New Roman" w:hAnsi="Times New Roman" w:cs="Times New Roman"/>
          <w:sz w:val="24"/>
          <w:szCs w:val="28"/>
        </w:rPr>
        <w:t>-20</w:t>
      </w:r>
      <w:r w:rsidRPr="00EA2D9D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635AAC">
        <w:rPr>
          <w:rFonts w:ascii="Times New Roman" w:hAnsi="Times New Roman" w:cs="Times New Roman"/>
          <w:sz w:val="24"/>
          <w:szCs w:val="28"/>
        </w:rPr>
        <w:t xml:space="preserve"> С ПЕРСПЕКТИВОЙ ДО 2031 ГОДА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1877"/>
        <w:gridCol w:w="841"/>
        <w:gridCol w:w="497"/>
        <w:gridCol w:w="438"/>
        <w:gridCol w:w="389"/>
        <w:gridCol w:w="338"/>
        <w:gridCol w:w="403"/>
        <w:gridCol w:w="594"/>
        <w:gridCol w:w="34"/>
        <w:gridCol w:w="475"/>
        <w:gridCol w:w="526"/>
        <w:gridCol w:w="375"/>
        <w:gridCol w:w="410"/>
        <w:gridCol w:w="396"/>
        <w:gridCol w:w="433"/>
        <w:gridCol w:w="573"/>
        <w:gridCol w:w="722"/>
        <w:gridCol w:w="31"/>
        <w:gridCol w:w="72"/>
      </w:tblGrid>
      <w:tr w:rsidR="00635AAC" w:rsidRPr="00242333" w:rsidTr="003D6604">
        <w:trPr>
          <w:gridAfter w:val="1"/>
          <w:wAfter w:w="72" w:type="dxa"/>
          <w:cantSplit/>
          <w:trHeight w:val="730"/>
        </w:trPr>
        <w:tc>
          <w:tcPr>
            <w:tcW w:w="5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показателей результативности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(целевых индикаторов)  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измерения</w:t>
            </w:r>
          </w:p>
        </w:tc>
        <w:tc>
          <w:tcPr>
            <w:tcW w:w="3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635AA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Ожидаемые конечные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результаты,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предусмотренные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программой, всего,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по годам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  <w:r w:rsidR="003D6604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81371C">
              <w:rPr>
                <w:rFonts w:ascii="Times New Roman" w:hAnsi="Times New Roman" w:cs="Times New Roman"/>
                <w:sz w:val="22"/>
                <w:szCs w:val="24"/>
              </w:rPr>
              <w:t>тыс.руб.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Фактически 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достигнутые конечные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результаты, всего, в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том числе по годам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F78F0" w:rsidRPr="00242333" w:rsidTr="00F4383F">
        <w:trPr>
          <w:gridAfter w:val="2"/>
          <w:wAfter w:w="103" w:type="dxa"/>
          <w:cantSplit/>
          <w:trHeight w:val="1126"/>
        </w:trPr>
        <w:tc>
          <w:tcPr>
            <w:tcW w:w="5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F0" w:rsidRPr="00242333" w:rsidRDefault="008F78F0" w:rsidP="008F78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F0" w:rsidRPr="00242333" w:rsidRDefault="008F78F0" w:rsidP="008F78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2019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 год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  <w:proofErr w:type="spellEnd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год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Default="008F78F0" w:rsidP="008F78F0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Default="008F78F0" w:rsidP="008F78F0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до 2031 год</w:t>
            </w:r>
          </w:p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2019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 год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  <w:proofErr w:type="spellEnd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год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F78F0" w:rsidRDefault="008F78F0" w:rsidP="008F78F0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78F0" w:rsidRDefault="008F78F0" w:rsidP="008F78F0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до 2031 год</w:t>
            </w:r>
          </w:p>
          <w:p w:rsidR="008F78F0" w:rsidRPr="00242333" w:rsidRDefault="008F78F0" w:rsidP="008F78F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8F0" w:rsidRPr="00242333" w:rsidRDefault="008F78F0" w:rsidP="008F78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371C" w:rsidRPr="00242333" w:rsidTr="0081371C">
        <w:trPr>
          <w:gridAfter w:val="2"/>
          <w:wAfter w:w="103" w:type="dxa"/>
          <w:cantSplit/>
          <w:trHeight w:val="795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71C" w:rsidRPr="00BB53BD" w:rsidRDefault="0081371C" w:rsidP="00BB5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B53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клуба с библиотекой на 4,9 </w:t>
            </w:r>
            <w:proofErr w:type="spellStart"/>
            <w:r w:rsidRPr="00BB53BD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BB53BD">
              <w:rPr>
                <w:rFonts w:ascii="Times New Roman" w:hAnsi="Times New Roman" w:cs="Times New Roman"/>
                <w:sz w:val="24"/>
                <w:szCs w:val="24"/>
              </w:rPr>
              <w:t>. хранения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720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371C" w:rsidRPr="00242333" w:rsidTr="0081371C">
        <w:trPr>
          <w:gridAfter w:val="2"/>
          <w:wAfter w:w="103" w:type="dxa"/>
          <w:cantSplit/>
          <w:trHeight w:val="69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C" w:rsidRPr="00BB53BD" w:rsidRDefault="0081371C" w:rsidP="00BB53BD">
            <w:r w:rsidRPr="00BB53BD">
              <w:t xml:space="preserve">Строительство спортивного зала площадью 162 </w:t>
            </w:r>
            <w:proofErr w:type="spellStart"/>
            <w:r w:rsidRPr="00BB53BD">
              <w:t>кв.м</w:t>
            </w:r>
            <w:proofErr w:type="spellEnd"/>
            <w:r w:rsidRPr="00BB53BD">
              <w:t>. при клубе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371C" w:rsidRPr="00242333" w:rsidTr="0081371C">
        <w:trPr>
          <w:gridAfter w:val="2"/>
          <w:wAfter w:w="103" w:type="dxa"/>
          <w:cantSplit/>
          <w:trHeight w:val="70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1C" w:rsidRPr="00BB53BD" w:rsidRDefault="0081371C" w:rsidP="00BB53BD">
            <w:r w:rsidRPr="00BB53BD">
              <w:t xml:space="preserve">Строительство новой спортивной площадки на 0,2 га при клубе </w:t>
            </w:r>
          </w:p>
          <w:p w:rsidR="0081371C" w:rsidRPr="00BB53BD" w:rsidRDefault="0081371C" w:rsidP="00BB53BD"/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ind w:left="720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1371C" w:rsidRPr="00B252E6" w:rsidRDefault="0081371C" w:rsidP="008137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71C" w:rsidRPr="00242333" w:rsidRDefault="0081371C" w:rsidP="00813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bookmarkEnd w:id="0"/>
      <w:tr w:rsidR="00A7278E" w:rsidRPr="00242333" w:rsidTr="0081371C">
        <w:trPr>
          <w:cantSplit/>
          <w:trHeight w:val="417"/>
        </w:trPr>
        <w:tc>
          <w:tcPr>
            <w:tcW w:w="5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B25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Оценка эффективности   </w:t>
            </w:r>
            <w:r w:rsidR="00B252E6">
              <w:rPr>
                <w:rFonts w:ascii="Times New Roman" w:hAnsi="Times New Roman" w:cs="Times New Roman"/>
                <w:sz w:val="22"/>
                <w:szCs w:val="24"/>
              </w:rPr>
              <w:t>муниципальной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</w:t>
            </w:r>
          </w:p>
        </w:tc>
        <w:tc>
          <w:tcPr>
            <w:tcW w:w="942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B252E6" w:rsidP="00CC0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2022 год не финансирован</w:t>
            </w:r>
          </w:p>
        </w:tc>
      </w:tr>
    </w:tbl>
    <w:p w:rsidR="00A7278E" w:rsidRPr="00EA2D9D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242333" w:rsidP="0024233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A7278E" w:rsidRPr="00EA2D9D">
        <w:rPr>
          <w:rFonts w:ascii="Times New Roman" w:hAnsi="Times New Roman" w:cs="Times New Roman"/>
          <w:sz w:val="24"/>
          <w:szCs w:val="28"/>
        </w:rPr>
        <w:t xml:space="preserve"> ___________________________ </w:t>
      </w:r>
      <w:proofErr w:type="spellStart"/>
      <w:r w:rsidR="00CC022F">
        <w:rPr>
          <w:rFonts w:ascii="Times New Roman" w:hAnsi="Times New Roman" w:cs="Times New Roman"/>
          <w:sz w:val="24"/>
          <w:szCs w:val="28"/>
        </w:rPr>
        <w:t>А.В.Шелковников</w:t>
      </w:r>
      <w:proofErr w:type="spellEnd"/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Исполнитель ___________________________ </w:t>
      </w:r>
      <w:r w:rsidR="00B2328E">
        <w:rPr>
          <w:rFonts w:ascii="Times New Roman" w:hAnsi="Times New Roman" w:cs="Times New Roman"/>
          <w:sz w:val="24"/>
          <w:szCs w:val="28"/>
        </w:rPr>
        <w:t>Н.Н.Каминская</w:t>
      </w: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Телефон</w:t>
      </w:r>
      <w:r w:rsidR="00CC022F">
        <w:rPr>
          <w:rFonts w:ascii="Times New Roman" w:hAnsi="Times New Roman" w:cs="Times New Roman"/>
          <w:sz w:val="24"/>
          <w:szCs w:val="28"/>
        </w:rPr>
        <w:t>: 83955122744</w:t>
      </w: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CC022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15.02.2023</w:t>
      </w:r>
    </w:p>
    <w:p w:rsidR="00A90360" w:rsidRPr="00EA2D9D" w:rsidRDefault="00A7278E" w:rsidP="001A447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sz w:val="18"/>
        </w:rPr>
        <w:t>М.П.</w:t>
      </w:r>
    </w:p>
    <w:sectPr w:rsidR="00A90360" w:rsidRPr="00EA2D9D" w:rsidSect="00635AAC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C"/>
    <w:multiLevelType w:val="hybridMultilevel"/>
    <w:tmpl w:val="34EA5C5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9814D2"/>
    <w:multiLevelType w:val="hybridMultilevel"/>
    <w:tmpl w:val="E0804F76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0B70CF"/>
    <w:multiLevelType w:val="hybridMultilevel"/>
    <w:tmpl w:val="FAC05282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CD77115"/>
    <w:multiLevelType w:val="hybridMultilevel"/>
    <w:tmpl w:val="01BE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0F70"/>
    <w:multiLevelType w:val="hybridMultilevel"/>
    <w:tmpl w:val="77E8964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2"/>
    <w:rsid w:val="000302E6"/>
    <w:rsid w:val="00043D95"/>
    <w:rsid w:val="00052F75"/>
    <w:rsid w:val="00054139"/>
    <w:rsid w:val="000675BE"/>
    <w:rsid w:val="00072BD7"/>
    <w:rsid w:val="00076E42"/>
    <w:rsid w:val="00090FA1"/>
    <w:rsid w:val="000962D2"/>
    <w:rsid w:val="000D7D01"/>
    <w:rsid w:val="001009A2"/>
    <w:rsid w:val="00135742"/>
    <w:rsid w:val="001651E9"/>
    <w:rsid w:val="001A4470"/>
    <w:rsid w:val="001F69A2"/>
    <w:rsid w:val="001F7964"/>
    <w:rsid w:val="00206850"/>
    <w:rsid w:val="00242333"/>
    <w:rsid w:val="002C3006"/>
    <w:rsid w:val="00303BA1"/>
    <w:rsid w:val="00306E27"/>
    <w:rsid w:val="00311240"/>
    <w:rsid w:val="00313B52"/>
    <w:rsid w:val="00315D85"/>
    <w:rsid w:val="003368C4"/>
    <w:rsid w:val="003470AE"/>
    <w:rsid w:val="00352E2A"/>
    <w:rsid w:val="003A1787"/>
    <w:rsid w:val="003B7EF1"/>
    <w:rsid w:val="003C1F0C"/>
    <w:rsid w:val="003D6604"/>
    <w:rsid w:val="004348D3"/>
    <w:rsid w:val="00441384"/>
    <w:rsid w:val="00485A70"/>
    <w:rsid w:val="00485BAD"/>
    <w:rsid w:val="004B0602"/>
    <w:rsid w:val="004D3230"/>
    <w:rsid w:val="004F3FEA"/>
    <w:rsid w:val="00507DEA"/>
    <w:rsid w:val="00572D03"/>
    <w:rsid w:val="00575D4D"/>
    <w:rsid w:val="005853B8"/>
    <w:rsid w:val="00595FB8"/>
    <w:rsid w:val="005A14D2"/>
    <w:rsid w:val="005B1602"/>
    <w:rsid w:val="00610844"/>
    <w:rsid w:val="006131E1"/>
    <w:rsid w:val="00635AAC"/>
    <w:rsid w:val="00664B69"/>
    <w:rsid w:val="00665CFA"/>
    <w:rsid w:val="006702F9"/>
    <w:rsid w:val="006838B0"/>
    <w:rsid w:val="006A016F"/>
    <w:rsid w:val="006B4B54"/>
    <w:rsid w:val="006C4E01"/>
    <w:rsid w:val="006F2E18"/>
    <w:rsid w:val="006F35DB"/>
    <w:rsid w:val="00707555"/>
    <w:rsid w:val="00712601"/>
    <w:rsid w:val="00723F27"/>
    <w:rsid w:val="007544B3"/>
    <w:rsid w:val="00755034"/>
    <w:rsid w:val="00792416"/>
    <w:rsid w:val="007959A1"/>
    <w:rsid w:val="007A3FE4"/>
    <w:rsid w:val="007C72D5"/>
    <w:rsid w:val="007D18CF"/>
    <w:rsid w:val="007D658B"/>
    <w:rsid w:val="008039A0"/>
    <w:rsid w:val="0081371C"/>
    <w:rsid w:val="008223E6"/>
    <w:rsid w:val="00835760"/>
    <w:rsid w:val="00861312"/>
    <w:rsid w:val="008646D2"/>
    <w:rsid w:val="00871558"/>
    <w:rsid w:val="00884E79"/>
    <w:rsid w:val="008A1040"/>
    <w:rsid w:val="008A3842"/>
    <w:rsid w:val="008B42E1"/>
    <w:rsid w:val="008D3221"/>
    <w:rsid w:val="008F78F0"/>
    <w:rsid w:val="0091679D"/>
    <w:rsid w:val="0093533D"/>
    <w:rsid w:val="00937B27"/>
    <w:rsid w:val="0098029A"/>
    <w:rsid w:val="00996BAD"/>
    <w:rsid w:val="009A2F9D"/>
    <w:rsid w:val="009A43B2"/>
    <w:rsid w:val="009B0C82"/>
    <w:rsid w:val="00A07FFE"/>
    <w:rsid w:val="00A31B2E"/>
    <w:rsid w:val="00A461B4"/>
    <w:rsid w:val="00A521F2"/>
    <w:rsid w:val="00A66331"/>
    <w:rsid w:val="00A7278E"/>
    <w:rsid w:val="00A83B2E"/>
    <w:rsid w:val="00A90360"/>
    <w:rsid w:val="00AB2009"/>
    <w:rsid w:val="00AC01E9"/>
    <w:rsid w:val="00AD1D59"/>
    <w:rsid w:val="00AE4E57"/>
    <w:rsid w:val="00AF3221"/>
    <w:rsid w:val="00AF74CD"/>
    <w:rsid w:val="00B06D4E"/>
    <w:rsid w:val="00B2328E"/>
    <w:rsid w:val="00B252E6"/>
    <w:rsid w:val="00B30D10"/>
    <w:rsid w:val="00B46CB6"/>
    <w:rsid w:val="00B74CDB"/>
    <w:rsid w:val="00BA3733"/>
    <w:rsid w:val="00BB4701"/>
    <w:rsid w:val="00BB53BD"/>
    <w:rsid w:val="00BF19DE"/>
    <w:rsid w:val="00C2338C"/>
    <w:rsid w:val="00C600C0"/>
    <w:rsid w:val="00C91BA6"/>
    <w:rsid w:val="00CA0BEC"/>
    <w:rsid w:val="00CA6993"/>
    <w:rsid w:val="00CA6EA7"/>
    <w:rsid w:val="00CC022F"/>
    <w:rsid w:val="00D0171A"/>
    <w:rsid w:val="00D207A8"/>
    <w:rsid w:val="00D76142"/>
    <w:rsid w:val="00D82A65"/>
    <w:rsid w:val="00DA0717"/>
    <w:rsid w:val="00DA4B41"/>
    <w:rsid w:val="00DC2A45"/>
    <w:rsid w:val="00E013B1"/>
    <w:rsid w:val="00E4746C"/>
    <w:rsid w:val="00E52DD3"/>
    <w:rsid w:val="00E6784D"/>
    <w:rsid w:val="00E67E6E"/>
    <w:rsid w:val="00E7221A"/>
    <w:rsid w:val="00E75C08"/>
    <w:rsid w:val="00E77538"/>
    <w:rsid w:val="00E819E4"/>
    <w:rsid w:val="00EA2D9D"/>
    <w:rsid w:val="00ED09F5"/>
    <w:rsid w:val="00ED77D9"/>
    <w:rsid w:val="00EE5A04"/>
    <w:rsid w:val="00F731DA"/>
    <w:rsid w:val="00F9160A"/>
    <w:rsid w:val="00FC60E4"/>
    <w:rsid w:val="00FF0E8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B834DF-2ACC-4BAF-B3F9-568BBF3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AF74CD"/>
    <w:rPr>
      <w:rFonts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F74CD"/>
    <w:rPr>
      <w:rFonts w:cs="Times New Roman"/>
      <w:b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7D18C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Subtitle"/>
    <w:basedOn w:val="a"/>
    <w:link w:val="a4"/>
    <w:uiPriority w:val="99"/>
    <w:qFormat/>
    <w:rsid w:val="008039A0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1"/>
    <w:basedOn w:val="a"/>
    <w:uiPriority w:val="99"/>
    <w:rsid w:val="008039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basedOn w:val="a"/>
    <w:uiPriority w:val="99"/>
    <w:rsid w:val="00C600C0"/>
    <w:pPr>
      <w:widowControl w:val="0"/>
      <w:overflowPunct/>
      <w:ind w:right="19772"/>
      <w:textAlignment w:val="auto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C600C0"/>
    <w:pPr>
      <w:jc w:val="both"/>
      <w:textAlignment w:val="auto"/>
    </w:pPr>
    <w:rPr>
      <w:rFonts w:ascii="Times New Roman CYR" w:hAnsi="Times New Roman CYR" w:cs="Times New Roman CYR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65C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65CFA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5CFA"/>
    <w:pPr>
      <w:overflowPunct/>
      <w:autoSpaceDE/>
      <w:autoSpaceDN/>
      <w:adjustRightInd/>
      <w:ind w:left="720"/>
      <w:contextualSpacing/>
      <w:textAlignment w:val="auto"/>
    </w:pPr>
  </w:style>
  <w:style w:type="table" w:styleId="aa">
    <w:name w:val="Table Grid"/>
    <w:basedOn w:val="a1"/>
    <w:uiPriority w:val="59"/>
    <w:rsid w:val="0066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link w:val="ac"/>
    <w:uiPriority w:val="10"/>
    <w:qFormat/>
    <w:rsid w:val="007C72D5"/>
    <w:pPr>
      <w:overflowPunct/>
      <w:autoSpaceDE/>
      <w:autoSpaceDN/>
      <w:adjustRightInd/>
      <w:jc w:val="center"/>
      <w:textAlignment w:val="auto"/>
    </w:pPr>
    <w:rPr>
      <w:szCs w:val="20"/>
    </w:rPr>
  </w:style>
  <w:style w:type="character" w:customStyle="1" w:styleId="ac">
    <w:name w:val="Заголовок Знак"/>
    <w:basedOn w:val="a0"/>
    <w:link w:val="ab"/>
    <w:uiPriority w:val="10"/>
    <w:locked/>
    <w:rsid w:val="007C72D5"/>
    <w:rPr>
      <w:rFonts w:cs="Times New Roman"/>
      <w:sz w:val="20"/>
      <w:szCs w:val="20"/>
    </w:rPr>
  </w:style>
  <w:style w:type="paragraph" w:customStyle="1" w:styleId="Default">
    <w:name w:val="Default"/>
    <w:rsid w:val="001651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Base">
    <w:name w:val="Base"/>
    <w:basedOn w:val="a"/>
    <w:rsid w:val="003B7EF1"/>
    <w:pPr>
      <w:widowControl w:val="0"/>
      <w:overflowPunct/>
      <w:autoSpaceDE/>
      <w:autoSpaceDN/>
      <w:adjustRightInd/>
      <w:spacing w:after="240"/>
      <w:jc w:val="both"/>
      <w:textAlignment w:val="auto"/>
    </w:pPr>
    <w:rPr>
      <w:szCs w:val="20"/>
    </w:rPr>
  </w:style>
  <w:style w:type="paragraph" w:customStyle="1" w:styleId="ad">
    <w:name w:val="Стиль"/>
    <w:rsid w:val="003B7EF1"/>
    <w:pPr>
      <w:spacing w:after="0" w:line="240" w:lineRule="auto"/>
      <w:ind w:firstLine="720"/>
      <w:jc w:val="both"/>
    </w:pPr>
    <w:rPr>
      <w:rFonts w:ascii="Arial" w:hAnsi="Arial"/>
      <w:snapToGrid w:val="0"/>
      <w:sz w:val="20"/>
      <w:szCs w:val="20"/>
    </w:rPr>
  </w:style>
  <w:style w:type="character" w:styleId="ae">
    <w:name w:val="Hyperlink"/>
    <w:uiPriority w:val="99"/>
    <w:unhideWhenUsed/>
    <w:rsid w:val="000962D2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0962D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0962D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7E9D3070906742A1950B8B971A8DE2E5E054BF55EB61C8A73225696F0ACBCFEDC1EAD94D15729Bc40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1418-1C53-47C2-8879-0D50F53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4</cp:revision>
  <cp:lastPrinted>2011-12-26T07:57:00Z</cp:lastPrinted>
  <dcterms:created xsi:type="dcterms:W3CDTF">2023-06-08T08:23:00Z</dcterms:created>
  <dcterms:modified xsi:type="dcterms:W3CDTF">2023-06-09T04:10:00Z</dcterms:modified>
</cp:coreProperties>
</file>